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F074A" w14:textId="77777777" w:rsidR="007412A5" w:rsidRDefault="007412A5" w:rsidP="007412A5">
      <w:pPr>
        <w:pStyle w:val="yiv4498939217msonormal"/>
        <w:shd w:val="clear" w:color="auto" w:fill="FFFFFF"/>
        <w:rPr>
          <w:rFonts w:ascii="Helvetica" w:hAnsi="Helvetica" w:cs="Helvetica"/>
          <w:color w:val="1D2228"/>
          <w:sz w:val="20"/>
          <w:szCs w:val="20"/>
        </w:rPr>
      </w:pPr>
      <w:r>
        <w:rPr>
          <w:rFonts w:ascii="Helvetica" w:hAnsi="Helvetica" w:cs="Helvetica"/>
          <w:color w:val="1D2228"/>
          <w:sz w:val="21"/>
          <w:szCs w:val="21"/>
          <w:lang w:val="en-GB"/>
        </w:rPr>
        <w:t> </w:t>
      </w:r>
    </w:p>
    <w:p w14:paraId="51978337" w14:textId="77777777" w:rsidR="007412A5" w:rsidRDefault="007412A5" w:rsidP="007412A5">
      <w:pPr>
        <w:pStyle w:val="yiv4498939217msonormal"/>
        <w:shd w:val="clear" w:color="auto" w:fill="FFFFFF"/>
        <w:rPr>
          <w:rFonts w:ascii="Helvetica" w:hAnsi="Helvetica" w:cs="Helvetica"/>
          <w:color w:val="1D2228"/>
          <w:sz w:val="20"/>
          <w:szCs w:val="20"/>
        </w:rPr>
      </w:pPr>
      <w:r>
        <w:rPr>
          <w:rFonts w:ascii="Helvetica" w:hAnsi="Helvetica" w:cs="Helvetica"/>
          <w:color w:val="1D2228"/>
          <w:sz w:val="21"/>
          <w:szCs w:val="21"/>
          <w:lang w:val="en-GB"/>
        </w:rPr>
        <w:t>We are happy to accept nominations for the upcoming winter semester 2024/25. The application will be opened soon.</w:t>
      </w:r>
      <w:r>
        <w:rPr>
          <w:rFonts w:ascii="Helvetica" w:hAnsi="Helvetica" w:cs="Helvetica"/>
          <w:color w:val="1D2228"/>
          <w:sz w:val="21"/>
          <w:szCs w:val="21"/>
          <w:lang w:val="en-GB"/>
        </w:rPr>
        <w:br/>
      </w:r>
      <w:r>
        <w:rPr>
          <w:rFonts w:ascii="Helvetica" w:hAnsi="Helvetica" w:cs="Helvetica"/>
          <w:color w:val="1D2228"/>
          <w:sz w:val="21"/>
          <w:szCs w:val="21"/>
          <w:lang w:val="en-GB"/>
        </w:rPr>
        <w:br/>
      </w:r>
      <w:r>
        <w:rPr>
          <w:rFonts w:ascii="Helvetica" w:hAnsi="Helvetica" w:cs="Helvetica"/>
          <w:b/>
          <w:bCs/>
          <w:color w:val="1D2228"/>
          <w:sz w:val="21"/>
          <w:szCs w:val="21"/>
          <w:lang w:val="en-GB"/>
        </w:rPr>
        <w:t>1. Nomination procedure:</w:t>
      </w:r>
      <w:r>
        <w:rPr>
          <w:rFonts w:ascii="Helvetica" w:hAnsi="Helvetica" w:cs="Helvetica"/>
          <w:color w:val="1D2228"/>
          <w:sz w:val="21"/>
          <w:szCs w:val="21"/>
          <w:lang w:val="en-GB"/>
        </w:rPr>
        <w:br/>
        <w:t>Please submit your nominations via email to </w:t>
      </w:r>
      <w:hyperlink r:id="rId4" w:tgtFrame="_blank" w:history="1">
        <w:r>
          <w:rPr>
            <w:rStyle w:val="Hyperlink"/>
            <w:rFonts w:ascii="Helvetica" w:hAnsi="Helvetica" w:cs="Helvetica"/>
            <w:color w:val="196AD4"/>
            <w:sz w:val="21"/>
            <w:szCs w:val="21"/>
            <w:lang w:val="en-GB"/>
          </w:rPr>
          <w:t>incoming@th-ab.de</w:t>
        </w:r>
      </w:hyperlink>
      <w:r>
        <w:rPr>
          <w:rFonts w:ascii="Helvetica" w:hAnsi="Helvetica" w:cs="Helvetica"/>
          <w:color w:val="1D2228"/>
          <w:sz w:val="21"/>
          <w:szCs w:val="21"/>
          <w:lang w:val="en-GB"/>
        </w:rPr>
        <w:t>, attaching an Excel table with the students' last name, first name, gender, email address, department/faculty they wish to be enrolled in, semester they wish to stay at AUAS, and the duration of the stay. We recommend that you nominate your students by 15 May 2024. The earlier the nomination, the more time the students will have to prepare their application.</w:t>
      </w:r>
      <w:r>
        <w:rPr>
          <w:rFonts w:ascii="Helvetica" w:hAnsi="Helvetica" w:cs="Helvetica"/>
          <w:color w:val="1D2228"/>
          <w:sz w:val="21"/>
          <w:szCs w:val="21"/>
          <w:lang w:val="en-GB"/>
        </w:rPr>
        <w:br/>
      </w:r>
      <w:r>
        <w:rPr>
          <w:rFonts w:ascii="Helvetica" w:hAnsi="Helvetica" w:cs="Helvetica"/>
          <w:color w:val="1D2228"/>
          <w:sz w:val="21"/>
          <w:szCs w:val="21"/>
          <w:lang w:val="en-GB"/>
        </w:rPr>
        <w:br/>
      </w:r>
      <w:r>
        <w:rPr>
          <w:rFonts w:ascii="Helvetica" w:hAnsi="Helvetica" w:cs="Helvetica"/>
          <w:b/>
          <w:bCs/>
          <w:color w:val="1D2228"/>
          <w:sz w:val="21"/>
          <w:szCs w:val="21"/>
          <w:lang w:val="en-GB"/>
        </w:rPr>
        <w:t>2. Application procedure:</w:t>
      </w:r>
      <w:r>
        <w:rPr>
          <w:rFonts w:ascii="Helvetica" w:hAnsi="Helvetica" w:cs="Helvetica"/>
          <w:color w:val="1D2228"/>
          <w:sz w:val="21"/>
          <w:szCs w:val="21"/>
          <w:lang w:val="en-GB"/>
        </w:rPr>
        <w:br/>
        <w:t>We will email all nominated students to let them know about the application procedure. In addition, we will send the URL to the application form directly to the students. The final deadline to submit an application is 1 December. Your students will choose the courses they wish to take during the application process. The course offer can be found on our website: </w:t>
      </w:r>
      <w:hyperlink r:id="rId5" w:tgtFrame="_blank" w:history="1">
        <w:r>
          <w:rPr>
            <w:rStyle w:val="Hyperlink"/>
            <w:rFonts w:ascii="Helvetica" w:hAnsi="Helvetica" w:cs="Helvetica"/>
            <w:color w:val="196AD4"/>
            <w:sz w:val="21"/>
            <w:szCs w:val="21"/>
            <w:lang w:val="en-GB"/>
          </w:rPr>
          <w:t>www.th-ab.de/course-offer</w:t>
        </w:r>
      </w:hyperlink>
      <w:r>
        <w:rPr>
          <w:rFonts w:ascii="Helvetica" w:hAnsi="Helvetica" w:cs="Helvetica"/>
          <w:color w:val="1D2228"/>
          <w:sz w:val="21"/>
          <w:szCs w:val="21"/>
          <w:lang w:val="en-GB"/>
        </w:rPr>
        <w:t>.</w:t>
      </w:r>
      <w:r>
        <w:rPr>
          <w:rFonts w:ascii="Helvetica" w:hAnsi="Helvetica" w:cs="Helvetica"/>
          <w:color w:val="1D2228"/>
          <w:sz w:val="21"/>
          <w:szCs w:val="21"/>
          <w:lang w:val="en-GB"/>
        </w:rPr>
        <w:br/>
      </w:r>
      <w:r>
        <w:rPr>
          <w:rFonts w:ascii="Helvetica" w:hAnsi="Helvetica" w:cs="Helvetica"/>
          <w:color w:val="1D2228"/>
          <w:sz w:val="21"/>
          <w:szCs w:val="21"/>
          <w:lang w:val="en-GB"/>
        </w:rPr>
        <w:br/>
      </w:r>
      <w:r>
        <w:rPr>
          <w:rFonts w:ascii="Helvetica" w:hAnsi="Helvetica" w:cs="Helvetica"/>
          <w:b/>
          <w:bCs/>
          <w:color w:val="1D2228"/>
          <w:sz w:val="21"/>
          <w:szCs w:val="21"/>
          <w:lang w:val="en-GB"/>
        </w:rPr>
        <w:t>3. Letters of acceptance</w:t>
      </w:r>
      <w:r>
        <w:rPr>
          <w:rFonts w:ascii="Helvetica" w:hAnsi="Helvetica" w:cs="Helvetica"/>
          <w:color w:val="1D2228"/>
          <w:sz w:val="21"/>
          <w:szCs w:val="21"/>
          <w:lang w:val="en-GB"/>
        </w:rPr>
        <w:br/>
        <w:t>All letters of acceptance will be sent out at the beginning of June.</w:t>
      </w:r>
      <w:r>
        <w:rPr>
          <w:rFonts w:ascii="Helvetica" w:hAnsi="Helvetica" w:cs="Helvetica"/>
          <w:color w:val="1D2228"/>
          <w:sz w:val="21"/>
          <w:szCs w:val="21"/>
          <w:lang w:val="en-GB"/>
        </w:rPr>
        <w:br/>
      </w:r>
      <w:r>
        <w:rPr>
          <w:rFonts w:ascii="Helvetica" w:hAnsi="Helvetica" w:cs="Helvetica"/>
          <w:color w:val="1D2228"/>
          <w:sz w:val="21"/>
          <w:szCs w:val="21"/>
          <w:lang w:val="en-GB"/>
        </w:rPr>
        <w:br/>
        <w:t>Please find attached our updated fact sheet for further information. In addition, you can find videos about our exchange programme (</w:t>
      </w:r>
      <w:hyperlink r:id="rId6" w:tgtFrame="_blank" w:history="1">
        <w:r>
          <w:rPr>
            <w:rStyle w:val="Hyperlink"/>
            <w:rFonts w:ascii="Helvetica" w:hAnsi="Helvetica" w:cs="Helvetica"/>
            <w:color w:val="196AD4"/>
            <w:sz w:val="21"/>
            <w:szCs w:val="21"/>
            <w:lang w:val="en-GB"/>
          </w:rPr>
          <w:t>https://youtu.be/Nw4R5vSd0cI</w:t>
        </w:r>
      </w:hyperlink>
      <w:r>
        <w:rPr>
          <w:rFonts w:ascii="Helvetica" w:hAnsi="Helvetica" w:cs="Helvetica"/>
          <w:color w:val="1D2228"/>
          <w:sz w:val="21"/>
          <w:szCs w:val="21"/>
          <w:lang w:val="en-GB"/>
        </w:rPr>
        <w:t>) and Aschaffenburg UAS in general (</w:t>
      </w:r>
      <w:hyperlink r:id="rId7" w:tgtFrame="_blank" w:history="1">
        <w:r>
          <w:rPr>
            <w:rStyle w:val="Hyperlink"/>
            <w:rFonts w:ascii="Helvetica" w:hAnsi="Helvetica" w:cs="Helvetica"/>
            <w:color w:val="196AD4"/>
            <w:sz w:val="21"/>
            <w:szCs w:val="21"/>
            <w:lang w:val="en-GB"/>
          </w:rPr>
          <w:t>https://youtu.be/n09n_cvxSiY</w:t>
        </w:r>
      </w:hyperlink>
      <w:r>
        <w:rPr>
          <w:rFonts w:ascii="Helvetica" w:hAnsi="Helvetica" w:cs="Helvetica"/>
          <w:color w:val="1D2228"/>
          <w:sz w:val="21"/>
          <w:szCs w:val="21"/>
          <w:lang w:val="en-GB"/>
        </w:rPr>
        <w:t>) online.</w:t>
      </w:r>
    </w:p>
    <w:p w14:paraId="272F1D2C" w14:textId="77777777" w:rsidR="00322321" w:rsidRDefault="00322321">
      <w:bookmarkStart w:id="0" w:name="_GoBack"/>
      <w:bookmarkEnd w:id="0"/>
    </w:p>
    <w:sectPr w:rsidR="0032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F3"/>
    <w:rsid w:val="00322321"/>
    <w:rsid w:val="007412A5"/>
    <w:rsid w:val="007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EC62"/>
  <w15:chartTrackingRefBased/>
  <w15:docId w15:val="{7FE6CC65-795E-4D6C-B2AB-F8E6E72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498939217msonormal">
    <w:name w:val="yiv4498939217msonormal"/>
    <w:basedOn w:val="Normal"/>
    <w:rsid w:val="007412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1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n09n_cvxSi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Nw4R5vSd0cI" TargetMode="External"/><Relationship Id="rId5" Type="http://schemas.openxmlformats.org/officeDocument/2006/relationships/hyperlink" Target="http://www.th-ab.de/course-offer" TargetMode="External"/><Relationship Id="rId4" Type="http://schemas.openxmlformats.org/officeDocument/2006/relationships/hyperlink" Target="mailto:incoming@th-ab.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2024-03-30T20:31:00Z</dcterms:created>
  <dcterms:modified xsi:type="dcterms:W3CDTF">2024-03-30T20:32:00Z</dcterms:modified>
</cp:coreProperties>
</file>